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Consultar PQR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11/08/2025 18:08:21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19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11_1807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11_18071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desplazarse_hasta_atenci_n_al_cliente_y_soporte_20250811_180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desplazarse_hasta_atenci_n_al_cliente_y_soporte_20250811_18073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seleccionar_opci_n_ver_m_s_20250811_180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seleccionar_opci_n_ver_m_s_20250811_18074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_consultar_pqr_20250811_180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_consultar_pqr_20250811_18074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esperar_desaparici_n_del_texto__espera_un_momento__20250811_1807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esperar_desaparici_n_del_texto__espera_un_momento__20250811_18075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ingresar_al_men__de_tres_puntos_y_seleccionar__acerca_de__20250811_180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ingresar_al_men__de_tres_puntos_y_seleccionar__acerca_de__20250811_18080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Validar versión de mini programa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validar_versi_n_de_mini_programa_consultar_pqr_20250811_180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validar_versi_n_de_mini_programa_consultar_pqr_20250811_18080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Seleccionar línea y ver detalle - PQR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seleccionar_l_nea_y_ver_detalle___pqr_20250811_180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seleccionar_l_nea_y_ver_detalle___pqr_20250811_1808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9. Verificar redirección a página Claro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9__verificar_redirecci_n_a_p_gina_claro_20250811_1808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_verificar_redirecci_n_a_p_gina_claro_20250811_18081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